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BD07" w14:textId="77777777" w:rsidR="004C3F67" w:rsidRPr="00831347" w:rsidRDefault="004C3F67" w:rsidP="004C3F67">
      <w:pPr>
        <w:pStyle w:val="a3"/>
        <w:jc w:val="center"/>
        <w:rPr>
          <w:rFonts w:ascii="Tahoma" w:hAnsi="Tahoma" w:cs="Tahoma"/>
          <w:b/>
          <w:sz w:val="28"/>
          <w:szCs w:val="28"/>
        </w:rPr>
      </w:pPr>
      <w:r w:rsidRPr="00831347">
        <w:rPr>
          <w:rFonts w:ascii="Tahoma" w:hAnsi="Tahoma" w:cs="Tahoma"/>
          <w:b/>
          <w:sz w:val="28"/>
          <w:szCs w:val="28"/>
        </w:rPr>
        <w:t>„НАРОДНО ЧИТАЛИЩЕ КОНСТАНТИН ВЕЛИЧКОВ-1979“</w:t>
      </w:r>
    </w:p>
    <w:p w14:paraId="62F98916" w14:textId="77777777" w:rsidR="004C3F67" w:rsidRPr="00831347" w:rsidRDefault="004C3F67" w:rsidP="004C3F67">
      <w:pPr>
        <w:pStyle w:val="a3"/>
        <w:pBdr>
          <w:bottom w:val="single" w:sz="6" w:space="1" w:color="auto"/>
        </w:pBdr>
        <w:jc w:val="center"/>
        <w:rPr>
          <w:rFonts w:ascii="Tahoma" w:hAnsi="Tahoma" w:cs="Tahoma"/>
          <w:sz w:val="28"/>
          <w:szCs w:val="28"/>
        </w:rPr>
      </w:pPr>
      <w:r w:rsidRPr="00831347">
        <w:rPr>
          <w:rFonts w:ascii="Tahoma" w:hAnsi="Tahoma" w:cs="Tahoma"/>
          <w:sz w:val="28"/>
          <w:szCs w:val="28"/>
        </w:rPr>
        <w:t>София 1336, ул. „Матей Преображенски“  № 11</w:t>
      </w:r>
    </w:p>
    <w:p w14:paraId="1A0CFF24" w14:textId="77777777" w:rsidR="004C3F67" w:rsidRDefault="004C3F67" w:rsidP="004C3F67">
      <w:pPr>
        <w:pStyle w:val="a3"/>
        <w:rPr>
          <w:b/>
          <w:sz w:val="32"/>
          <w:szCs w:val="32"/>
        </w:rPr>
      </w:pPr>
    </w:p>
    <w:p w14:paraId="7FA4BC00" w14:textId="77777777" w:rsidR="008600F2" w:rsidRPr="001C326E" w:rsidRDefault="008600F2" w:rsidP="008600F2">
      <w:pPr>
        <w:pStyle w:val="a3"/>
        <w:jc w:val="center"/>
        <w:rPr>
          <w:b/>
          <w:sz w:val="32"/>
          <w:szCs w:val="32"/>
        </w:rPr>
      </w:pPr>
      <w:r w:rsidRPr="001C326E">
        <w:rPr>
          <w:b/>
          <w:sz w:val="32"/>
          <w:szCs w:val="32"/>
        </w:rPr>
        <w:t>ОТЧЕТЕН ДОКЛАД НА НАСТОЯТЕЛСТВОТО</w:t>
      </w:r>
    </w:p>
    <w:p w14:paraId="6DCD477B" w14:textId="20D85E40" w:rsidR="008600F2" w:rsidRDefault="008600F2" w:rsidP="008600F2">
      <w:pPr>
        <w:pStyle w:val="a3"/>
        <w:jc w:val="center"/>
        <w:rPr>
          <w:b/>
          <w:sz w:val="32"/>
          <w:szCs w:val="32"/>
        </w:rPr>
      </w:pPr>
      <w:r w:rsidRPr="001C326E">
        <w:rPr>
          <w:b/>
          <w:sz w:val="32"/>
          <w:szCs w:val="32"/>
        </w:rPr>
        <w:t>ЗА Д</w:t>
      </w:r>
      <w:r w:rsidR="00F41EE5">
        <w:rPr>
          <w:b/>
          <w:sz w:val="32"/>
          <w:szCs w:val="32"/>
        </w:rPr>
        <w:t>ЕЙНОСТТА НА ЧИТАЛИЩЕТО ПРЕЗ 20</w:t>
      </w:r>
      <w:r w:rsidR="00F41EE5" w:rsidRPr="00F41EE5">
        <w:rPr>
          <w:b/>
          <w:sz w:val="32"/>
          <w:szCs w:val="32"/>
        </w:rPr>
        <w:t>2</w:t>
      </w:r>
      <w:r w:rsidR="00BA61B7">
        <w:rPr>
          <w:b/>
          <w:sz w:val="32"/>
          <w:szCs w:val="32"/>
        </w:rPr>
        <w:t>3</w:t>
      </w:r>
      <w:r w:rsidRPr="001C326E">
        <w:rPr>
          <w:b/>
          <w:sz w:val="32"/>
          <w:szCs w:val="32"/>
        </w:rPr>
        <w:t xml:space="preserve"> г.</w:t>
      </w:r>
      <w:r>
        <w:rPr>
          <w:b/>
          <w:sz w:val="32"/>
          <w:szCs w:val="32"/>
        </w:rPr>
        <w:t xml:space="preserve"> </w:t>
      </w:r>
    </w:p>
    <w:p w14:paraId="773C20B5" w14:textId="77777777" w:rsidR="008600F2" w:rsidRPr="00BB5A80" w:rsidRDefault="008600F2" w:rsidP="008600F2">
      <w:pPr>
        <w:pStyle w:val="a3"/>
        <w:jc w:val="both"/>
        <w:rPr>
          <w:sz w:val="24"/>
          <w:szCs w:val="24"/>
        </w:rPr>
      </w:pPr>
    </w:p>
    <w:p w14:paraId="58BFB6AA" w14:textId="77777777" w:rsidR="008600F2" w:rsidRPr="00BB5A80" w:rsidRDefault="008600F2" w:rsidP="008600F2">
      <w:pPr>
        <w:pStyle w:val="a3"/>
        <w:jc w:val="both"/>
        <w:rPr>
          <w:sz w:val="24"/>
          <w:szCs w:val="24"/>
        </w:rPr>
      </w:pPr>
      <w:r w:rsidRPr="00BB5A80">
        <w:rPr>
          <w:sz w:val="24"/>
          <w:szCs w:val="24"/>
        </w:rPr>
        <w:t>Уважаеми членове на Общото събрание на „Народно читалище Константин Величков-1979“,</w:t>
      </w:r>
    </w:p>
    <w:p w14:paraId="4DCF7BC9" w14:textId="77777777" w:rsidR="008600F2" w:rsidRPr="00BB5A80" w:rsidRDefault="008600F2" w:rsidP="008600F2">
      <w:pPr>
        <w:pStyle w:val="a3"/>
        <w:jc w:val="both"/>
        <w:rPr>
          <w:sz w:val="24"/>
          <w:szCs w:val="24"/>
        </w:rPr>
      </w:pPr>
      <w:r w:rsidRPr="00BB5A80">
        <w:rPr>
          <w:sz w:val="24"/>
          <w:szCs w:val="24"/>
        </w:rPr>
        <w:t>Дами и господа,</w:t>
      </w:r>
    </w:p>
    <w:p w14:paraId="2BCCBAAB" w14:textId="77777777" w:rsidR="008600F2" w:rsidRPr="00497E1A" w:rsidRDefault="008600F2" w:rsidP="008600F2">
      <w:pPr>
        <w:pStyle w:val="a3"/>
        <w:jc w:val="both"/>
        <w:rPr>
          <w:sz w:val="24"/>
          <w:szCs w:val="24"/>
        </w:rPr>
      </w:pPr>
    </w:p>
    <w:p w14:paraId="6821F421" w14:textId="0E6FD979" w:rsidR="008600F2" w:rsidRDefault="008600F2" w:rsidP="00E779E7">
      <w:pPr>
        <w:pStyle w:val="a3"/>
        <w:jc w:val="both"/>
        <w:rPr>
          <w:sz w:val="24"/>
          <w:szCs w:val="24"/>
        </w:rPr>
      </w:pPr>
      <w:r w:rsidRPr="00497E1A">
        <w:rPr>
          <w:sz w:val="24"/>
          <w:szCs w:val="24"/>
        </w:rPr>
        <w:t xml:space="preserve">С настоящия доклад отчитаме пред вас, членовете на Общото събрание – Върховен ръководен орган  за всяко </w:t>
      </w:r>
      <w:r w:rsidR="00F41EE5">
        <w:rPr>
          <w:sz w:val="24"/>
          <w:szCs w:val="24"/>
        </w:rPr>
        <w:t xml:space="preserve">българско читалище, поредната </w:t>
      </w:r>
      <w:r w:rsidRPr="00497E1A">
        <w:rPr>
          <w:sz w:val="24"/>
          <w:szCs w:val="24"/>
        </w:rPr>
        <w:t xml:space="preserve"> </w:t>
      </w:r>
      <w:r w:rsidR="00AE72E8">
        <w:rPr>
          <w:sz w:val="24"/>
          <w:szCs w:val="24"/>
        </w:rPr>
        <w:t>4</w:t>
      </w:r>
      <w:r w:rsidR="0033795B">
        <w:rPr>
          <w:sz w:val="24"/>
          <w:szCs w:val="24"/>
        </w:rPr>
        <w:t>4</w:t>
      </w:r>
      <w:r w:rsidR="00AE72E8">
        <w:rPr>
          <w:sz w:val="24"/>
          <w:szCs w:val="24"/>
        </w:rPr>
        <w:t xml:space="preserve"> </w:t>
      </w:r>
      <w:r w:rsidRPr="00497E1A">
        <w:rPr>
          <w:sz w:val="24"/>
          <w:szCs w:val="24"/>
        </w:rPr>
        <w:t>година о</w:t>
      </w:r>
      <w:r w:rsidR="00E779E7">
        <w:rPr>
          <w:sz w:val="24"/>
          <w:szCs w:val="24"/>
        </w:rPr>
        <w:t>т учредяване</w:t>
      </w:r>
      <w:r w:rsidR="001E5A69">
        <w:rPr>
          <w:sz w:val="24"/>
          <w:szCs w:val="24"/>
        </w:rPr>
        <w:t>то</w:t>
      </w:r>
      <w:r w:rsidR="00E779E7">
        <w:rPr>
          <w:sz w:val="24"/>
          <w:szCs w:val="24"/>
        </w:rPr>
        <w:t xml:space="preserve"> на нашето читалище</w:t>
      </w:r>
      <w:r>
        <w:rPr>
          <w:sz w:val="24"/>
          <w:szCs w:val="24"/>
        </w:rPr>
        <w:t>.</w:t>
      </w:r>
    </w:p>
    <w:p w14:paraId="799F9729" w14:textId="10034DF6" w:rsidR="00604602" w:rsidRDefault="008600F2" w:rsidP="00E4244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През изминалата го</w:t>
      </w:r>
      <w:r w:rsidR="00F41EE5">
        <w:rPr>
          <w:sz w:val="24"/>
          <w:szCs w:val="24"/>
        </w:rPr>
        <w:t>дин</w:t>
      </w:r>
      <w:r w:rsidR="00DE3C92">
        <w:rPr>
          <w:sz w:val="24"/>
          <w:szCs w:val="24"/>
        </w:rPr>
        <w:t>а</w:t>
      </w:r>
      <w:r w:rsidR="00F41EE5">
        <w:rPr>
          <w:sz w:val="24"/>
          <w:szCs w:val="24"/>
        </w:rPr>
        <w:t xml:space="preserve"> Настоятелството </w:t>
      </w:r>
      <w:r w:rsidR="00B00035">
        <w:rPr>
          <w:sz w:val="24"/>
          <w:szCs w:val="24"/>
        </w:rPr>
        <w:t>п</w:t>
      </w:r>
      <w:r w:rsidR="00FB1581">
        <w:rPr>
          <w:sz w:val="24"/>
          <w:szCs w:val="24"/>
        </w:rPr>
        <w:t>роведе</w:t>
      </w:r>
      <w:r w:rsidR="001636BD">
        <w:rPr>
          <w:sz w:val="24"/>
          <w:szCs w:val="24"/>
        </w:rPr>
        <w:t xml:space="preserve"> </w:t>
      </w:r>
      <w:r w:rsidR="00A6365F">
        <w:rPr>
          <w:sz w:val="24"/>
          <w:szCs w:val="24"/>
        </w:rPr>
        <w:t>5</w:t>
      </w:r>
      <w:r>
        <w:rPr>
          <w:sz w:val="24"/>
          <w:szCs w:val="24"/>
        </w:rPr>
        <w:t xml:space="preserve"> редовни</w:t>
      </w:r>
      <w:r w:rsidR="00306F9D">
        <w:rPr>
          <w:sz w:val="24"/>
          <w:szCs w:val="24"/>
        </w:rPr>
        <w:t xml:space="preserve">, </w:t>
      </w:r>
      <w:r>
        <w:rPr>
          <w:sz w:val="24"/>
          <w:szCs w:val="24"/>
        </w:rPr>
        <w:t>протоколирани заседания</w:t>
      </w:r>
      <w:r w:rsidR="00CC7821">
        <w:rPr>
          <w:sz w:val="24"/>
          <w:szCs w:val="24"/>
        </w:rPr>
        <w:t xml:space="preserve">, на които </w:t>
      </w:r>
      <w:r>
        <w:rPr>
          <w:sz w:val="24"/>
          <w:szCs w:val="24"/>
        </w:rPr>
        <w:t>са взема</w:t>
      </w:r>
      <w:r w:rsidR="00734588">
        <w:rPr>
          <w:sz w:val="24"/>
          <w:szCs w:val="24"/>
        </w:rPr>
        <w:t>н</w:t>
      </w:r>
      <w:r>
        <w:rPr>
          <w:sz w:val="24"/>
          <w:szCs w:val="24"/>
        </w:rPr>
        <w:t>и аргументирани решения за дейността на</w:t>
      </w:r>
      <w:r w:rsidR="00263C31">
        <w:rPr>
          <w:sz w:val="24"/>
          <w:szCs w:val="24"/>
        </w:rPr>
        <w:t xml:space="preserve"> читалището</w:t>
      </w:r>
      <w:r>
        <w:rPr>
          <w:sz w:val="24"/>
          <w:szCs w:val="24"/>
        </w:rPr>
        <w:t>, свързани с работата в школите и на администрацията. Гласувани са всички необходими разходи, съобразени с гласувания от Общото събрание бюджет по отношение на заплати, осигуровки, както и присъщите за нашата цялостна дейност приходи и разходи.</w:t>
      </w:r>
    </w:p>
    <w:p w14:paraId="7A7705CA" w14:textId="7A1964EE" w:rsidR="008600F2" w:rsidRPr="00983041" w:rsidRDefault="004E1F46" w:rsidP="00546F9B">
      <w:pPr>
        <w:pStyle w:val="a3"/>
        <w:jc w:val="both"/>
        <w:rPr>
          <w:sz w:val="24"/>
          <w:szCs w:val="24"/>
        </w:rPr>
      </w:pPr>
      <w:r w:rsidRPr="00983041">
        <w:rPr>
          <w:sz w:val="24"/>
          <w:szCs w:val="24"/>
        </w:rPr>
        <w:t>Работата на школите, на администрацията</w:t>
      </w:r>
      <w:r w:rsidR="005677AA" w:rsidRPr="00983041">
        <w:rPr>
          <w:sz w:val="24"/>
          <w:szCs w:val="24"/>
        </w:rPr>
        <w:t xml:space="preserve"> </w:t>
      </w:r>
      <w:r w:rsidRPr="00983041">
        <w:rPr>
          <w:sz w:val="24"/>
          <w:szCs w:val="24"/>
        </w:rPr>
        <w:t>и на библиотеката в</w:t>
      </w:r>
      <w:r w:rsidR="00467578" w:rsidRPr="00983041">
        <w:rPr>
          <w:sz w:val="24"/>
          <w:szCs w:val="24"/>
        </w:rPr>
        <w:t>ъ</w:t>
      </w:r>
      <w:r w:rsidRPr="00983041">
        <w:rPr>
          <w:sz w:val="24"/>
          <w:szCs w:val="24"/>
        </w:rPr>
        <w:t xml:space="preserve">рвя гладко и ползотворно. </w:t>
      </w:r>
      <w:r w:rsidR="00467578" w:rsidRPr="00983041">
        <w:rPr>
          <w:sz w:val="24"/>
          <w:szCs w:val="24"/>
        </w:rPr>
        <w:t>Броят на децата в школите се</w:t>
      </w:r>
      <w:r w:rsidR="00983041">
        <w:rPr>
          <w:sz w:val="24"/>
          <w:szCs w:val="24"/>
        </w:rPr>
        <w:t xml:space="preserve"> </w:t>
      </w:r>
      <w:r w:rsidR="00DC4D64">
        <w:rPr>
          <w:sz w:val="24"/>
          <w:szCs w:val="24"/>
        </w:rPr>
        <w:t>увеличи</w:t>
      </w:r>
      <w:r w:rsidR="00884A89">
        <w:rPr>
          <w:sz w:val="24"/>
          <w:szCs w:val="24"/>
        </w:rPr>
        <w:t xml:space="preserve">, в сравнение с миналата година </w:t>
      </w:r>
      <w:r w:rsidR="00DC4D64">
        <w:rPr>
          <w:sz w:val="24"/>
          <w:szCs w:val="24"/>
        </w:rPr>
        <w:t>като тя достигна до 100</w:t>
      </w:r>
      <w:r w:rsidR="00884A89">
        <w:rPr>
          <w:sz w:val="24"/>
          <w:szCs w:val="24"/>
        </w:rPr>
        <w:t xml:space="preserve"> деца по всички школи.</w:t>
      </w:r>
      <w:r w:rsidR="00110F17">
        <w:rPr>
          <w:sz w:val="24"/>
          <w:szCs w:val="24"/>
        </w:rPr>
        <w:t xml:space="preserve"> </w:t>
      </w:r>
      <w:r w:rsidR="00884A89">
        <w:rPr>
          <w:sz w:val="24"/>
          <w:szCs w:val="24"/>
        </w:rPr>
        <w:t xml:space="preserve"> </w:t>
      </w:r>
      <w:r w:rsidR="00467578" w:rsidRPr="00983041">
        <w:rPr>
          <w:sz w:val="24"/>
          <w:szCs w:val="24"/>
        </w:rPr>
        <w:t xml:space="preserve"> </w:t>
      </w:r>
    </w:p>
    <w:p w14:paraId="4D781C3F" w14:textId="2C74DD04" w:rsidR="008600F2" w:rsidRPr="00983041" w:rsidRDefault="000B7A6A" w:rsidP="000B7A6A">
      <w:pPr>
        <w:pStyle w:val="a3"/>
        <w:jc w:val="both"/>
        <w:rPr>
          <w:sz w:val="24"/>
          <w:szCs w:val="24"/>
        </w:rPr>
      </w:pPr>
      <w:r w:rsidRPr="00983041">
        <w:rPr>
          <w:sz w:val="24"/>
          <w:szCs w:val="24"/>
        </w:rPr>
        <w:t>Сега следва к</w:t>
      </w:r>
      <w:r w:rsidR="008600F2" w:rsidRPr="00983041">
        <w:rPr>
          <w:sz w:val="24"/>
          <w:szCs w:val="24"/>
        </w:rPr>
        <w:t>ратък преглед на основните читалищни дейности по параграфи както следва:</w:t>
      </w:r>
    </w:p>
    <w:p w14:paraId="72C9A5C0" w14:textId="77777777" w:rsidR="005E6E86" w:rsidRPr="00EE0287" w:rsidRDefault="005E6E86" w:rsidP="000B7A6A">
      <w:pPr>
        <w:pStyle w:val="a3"/>
        <w:jc w:val="both"/>
        <w:rPr>
          <w:sz w:val="24"/>
          <w:szCs w:val="24"/>
        </w:rPr>
      </w:pPr>
    </w:p>
    <w:p w14:paraId="13E06C9D" w14:textId="5D7F10EA" w:rsidR="00EC621A" w:rsidRDefault="008600F2" w:rsidP="007057AB">
      <w:pPr>
        <w:rPr>
          <w:b/>
          <w:sz w:val="24"/>
          <w:szCs w:val="24"/>
          <w:lang w:val="bg-BG"/>
        </w:rPr>
      </w:pPr>
      <w:r w:rsidRPr="00EC621A">
        <w:rPr>
          <w:b/>
          <w:sz w:val="24"/>
          <w:szCs w:val="24"/>
          <w:lang w:val="bg-BG"/>
        </w:rPr>
        <w:t xml:space="preserve">Библиотека с библиотекар г-жа Райна Андонова </w:t>
      </w:r>
    </w:p>
    <w:p w14:paraId="7C9A5C93" w14:textId="77777777" w:rsidR="00627178" w:rsidRPr="00113D82" w:rsidRDefault="00627178" w:rsidP="00627178">
      <w:pPr>
        <w:jc w:val="both"/>
        <w:rPr>
          <w:sz w:val="24"/>
          <w:szCs w:val="24"/>
          <w:lang w:val="bg-BG"/>
        </w:rPr>
      </w:pPr>
      <w:r w:rsidRPr="00113D82">
        <w:rPr>
          <w:sz w:val="24"/>
          <w:szCs w:val="24"/>
          <w:lang w:val="bg-BG"/>
        </w:rPr>
        <w:t xml:space="preserve">Библиотеката е местен културно-образователен и справочно-информационен център в район „Люлин”. Обслужват се над 60 000 потенциални читатели от 10-те микрорайона на комплекса. Внезапното и тежко заболяване на библиотекаря, изискващо по-продължителен период на лечение, повлия на цялостната дейност и се отрази неблагоприятно на библиотечните показатели. Библиотечният фонд възлиза на 15106 тома от всички отдели на знанието. През 2023 г. са набавени 57т. нови библиотечни документи като дарение на стойност 725 </w:t>
      </w:r>
      <w:proofErr w:type="spellStart"/>
      <w:r w:rsidRPr="00113D82">
        <w:rPr>
          <w:sz w:val="24"/>
          <w:szCs w:val="24"/>
          <w:lang w:val="bg-BG"/>
        </w:rPr>
        <w:t>лв</w:t>
      </w:r>
      <w:proofErr w:type="spellEnd"/>
      <w:r w:rsidRPr="00113D82">
        <w:rPr>
          <w:sz w:val="24"/>
          <w:szCs w:val="24"/>
          <w:lang w:val="bg-BG"/>
        </w:rPr>
        <w:t xml:space="preserve"> от читатели, издателства и ОКИ Столична библиотека. Читателите през 2023 г. са  124, от които 33 са под 14 години. Основната читателска маса бе запазена, въпреки неблагоприятните фактори от субективен характер. Посещенията в библиотеката са 1410, от тях в кът-читалня са 487. Запази се по-високата посещаемост на читателите от начален курс и основното ядро читатели над 14 години. Заетите библиотечни документи са спаднали, но не толкова чувствително и възлизат на 2435тома. Показателите </w:t>
      </w:r>
      <w:proofErr w:type="spellStart"/>
      <w:r w:rsidRPr="00113D82">
        <w:rPr>
          <w:sz w:val="24"/>
          <w:szCs w:val="24"/>
          <w:lang w:val="bg-BG"/>
        </w:rPr>
        <w:t>читаемост</w:t>
      </w:r>
      <w:proofErr w:type="spellEnd"/>
      <w:r w:rsidRPr="00113D82">
        <w:rPr>
          <w:sz w:val="24"/>
          <w:szCs w:val="24"/>
          <w:lang w:val="bg-BG"/>
        </w:rPr>
        <w:t xml:space="preserve">, посещаемост и </w:t>
      </w:r>
      <w:proofErr w:type="spellStart"/>
      <w:r w:rsidRPr="00113D82">
        <w:rPr>
          <w:sz w:val="24"/>
          <w:szCs w:val="24"/>
          <w:lang w:val="bg-BG"/>
        </w:rPr>
        <w:t>обръщаемост</w:t>
      </w:r>
      <w:proofErr w:type="spellEnd"/>
      <w:r w:rsidRPr="00113D82">
        <w:rPr>
          <w:sz w:val="24"/>
          <w:szCs w:val="24"/>
          <w:lang w:val="bg-BG"/>
        </w:rPr>
        <w:t xml:space="preserve"> се задържат с несъществен спад, като планираната </w:t>
      </w:r>
      <w:proofErr w:type="spellStart"/>
      <w:r w:rsidRPr="00113D82">
        <w:rPr>
          <w:sz w:val="24"/>
          <w:szCs w:val="24"/>
          <w:lang w:val="bg-BG"/>
        </w:rPr>
        <w:t>читаемост</w:t>
      </w:r>
      <w:proofErr w:type="spellEnd"/>
      <w:r w:rsidRPr="00113D82">
        <w:rPr>
          <w:sz w:val="24"/>
          <w:szCs w:val="24"/>
          <w:lang w:val="bg-BG"/>
        </w:rPr>
        <w:t xml:space="preserve"> за 2023г. е 22,6 , а постигнатата е 19,3 , планираната посещаемост е 13,3, а постигнатата е 11,2. С читалищни средства бе извършен годишен абонамент на 11 заглавия периодични издания на български език и 5 заглавия списания  на английски и немски език от </w:t>
      </w:r>
      <w:r w:rsidRPr="00113D82">
        <w:rPr>
          <w:sz w:val="24"/>
          <w:szCs w:val="24"/>
          <w:lang w:val="bg-BG"/>
        </w:rPr>
        <w:lastRenderedPageBreak/>
        <w:t xml:space="preserve">Европейския офис за публична администрация – Брюксел безвъзмездно. Извършен е вторичен подбор и актуализиране на фонда. Библиотеката разполага с две компютърни конфигурации и има постоянен интернет за всички читатели и посетители в читалището. Продължава изграждането на електронния каталог на книгите. Извършени са 15 мероприятия от културно-масов характер. Работи се в тясна връзка и контакт с общината, читалищата от района, както и с други културни институции. Читалищната библиотека участва ежегодно в културния афиш на община „Люлин” със своите вътрешно-библиотечни и масови мероприятия. Добра и ползотворна бе дейността с Методичния отдел към Столична библиотека. Продължава доизграждането на електронния каталог и извършване на справки по предварителни заявки от читателите. </w:t>
      </w:r>
      <w:proofErr w:type="spellStart"/>
      <w:r w:rsidRPr="00113D82">
        <w:rPr>
          <w:sz w:val="24"/>
          <w:szCs w:val="24"/>
          <w:lang w:val="bg-BG"/>
        </w:rPr>
        <w:t>Новонабавените</w:t>
      </w:r>
      <w:proofErr w:type="spellEnd"/>
      <w:r w:rsidRPr="00113D82">
        <w:rPr>
          <w:sz w:val="24"/>
          <w:szCs w:val="24"/>
          <w:lang w:val="bg-BG"/>
        </w:rPr>
        <w:t xml:space="preserve"> библиотечни документи и периодика са съобразени с читателските нужди и търсения.</w:t>
      </w:r>
    </w:p>
    <w:p w14:paraId="6D2B2C1B" w14:textId="77777777" w:rsidR="008D7867" w:rsidRPr="000A5CA2" w:rsidRDefault="008D7867" w:rsidP="008D7867">
      <w:pPr>
        <w:rPr>
          <w:b/>
          <w:bCs/>
          <w:sz w:val="24"/>
          <w:szCs w:val="24"/>
          <w:lang w:val="bg-BG"/>
        </w:rPr>
      </w:pPr>
      <w:r w:rsidRPr="000A5CA2">
        <w:rPr>
          <w:b/>
          <w:bCs/>
          <w:sz w:val="24"/>
          <w:szCs w:val="24"/>
          <w:lang w:val="bg-BG"/>
        </w:rPr>
        <w:t>Детска английска забавачка с преподаватели г-жа Ивелина Янкова, г-жа Виктория Гълъбова, г-ца Станислава Андонова, г-жа Юлияна Парашкевова и г-жа Антоанета Ангелова.</w:t>
      </w:r>
    </w:p>
    <w:p w14:paraId="2B0E234A" w14:textId="77777777" w:rsidR="00034212" w:rsidRPr="00113D82" w:rsidRDefault="00034212" w:rsidP="00034212">
      <w:pPr>
        <w:jc w:val="both"/>
        <w:rPr>
          <w:sz w:val="24"/>
          <w:szCs w:val="24"/>
          <w:lang w:val="bg-BG"/>
        </w:rPr>
      </w:pPr>
      <w:r w:rsidRPr="00113D82">
        <w:rPr>
          <w:sz w:val="24"/>
          <w:szCs w:val="24"/>
          <w:lang w:val="bg-BG"/>
        </w:rPr>
        <w:t xml:space="preserve">          През учебната 2022/2023г. в детската школа се обучаваха деца от 3 до 5-годишна възраст. Курсовете включваха английски език, музика, изобразително и </w:t>
      </w:r>
      <w:proofErr w:type="spellStart"/>
      <w:r w:rsidRPr="00113D82">
        <w:rPr>
          <w:sz w:val="24"/>
          <w:szCs w:val="24"/>
          <w:lang w:val="bg-BG"/>
        </w:rPr>
        <w:t>приложнo</w:t>
      </w:r>
      <w:proofErr w:type="spellEnd"/>
      <w:r w:rsidRPr="00113D82">
        <w:rPr>
          <w:sz w:val="24"/>
          <w:szCs w:val="24"/>
          <w:lang w:val="bg-BG"/>
        </w:rPr>
        <w:t xml:space="preserve"> изкуство и общообразователна подготовка. Заниманията се провеждаха сутрин, а в следобедните часове се предлагаха културно-възпитателни и творчески дейности. По време на учебните ваканции се включваха и ученици от първи и втори клас, бивши възпитаници на забавачката. </w:t>
      </w:r>
    </w:p>
    <w:p w14:paraId="586C8B53" w14:textId="77777777" w:rsidR="00034212" w:rsidRPr="00113D82" w:rsidRDefault="00034212" w:rsidP="00034212">
      <w:pPr>
        <w:jc w:val="both"/>
        <w:rPr>
          <w:sz w:val="24"/>
          <w:szCs w:val="24"/>
          <w:lang w:val="bg-BG"/>
        </w:rPr>
      </w:pPr>
      <w:r w:rsidRPr="00113D82">
        <w:rPr>
          <w:sz w:val="24"/>
          <w:szCs w:val="24"/>
          <w:lang w:val="bg-BG"/>
        </w:rPr>
        <w:t xml:space="preserve">           В периода на изминалата учебна година се организираха две тържества – Коледно и за завършване на учебната година. На тях децата демонстрираха своите умения и таланти.</w:t>
      </w:r>
    </w:p>
    <w:p w14:paraId="5729C6E4" w14:textId="77777777" w:rsidR="00034212" w:rsidRPr="00113D82" w:rsidRDefault="00034212" w:rsidP="00034212">
      <w:pPr>
        <w:jc w:val="both"/>
        <w:rPr>
          <w:sz w:val="24"/>
          <w:szCs w:val="24"/>
          <w:lang w:val="bg-BG"/>
        </w:rPr>
      </w:pPr>
      <w:r w:rsidRPr="00113D82">
        <w:rPr>
          <w:sz w:val="24"/>
          <w:szCs w:val="24"/>
          <w:lang w:val="bg-BG"/>
        </w:rPr>
        <w:t xml:space="preserve">           В лятната програма, провеждана през месеците юни, юли и септември, присъстваха и ученици от първи до четвърти клас, които участваха активно в сутрешните заниманията по градинарство, </w:t>
      </w:r>
      <w:proofErr w:type="spellStart"/>
      <w:r w:rsidRPr="00113D82">
        <w:rPr>
          <w:sz w:val="24"/>
          <w:szCs w:val="24"/>
          <w:lang w:val="bg-BG"/>
        </w:rPr>
        <w:t>плъстене</w:t>
      </w:r>
      <w:proofErr w:type="spellEnd"/>
      <w:r w:rsidRPr="00113D82">
        <w:rPr>
          <w:sz w:val="24"/>
          <w:szCs w:val="24"/>
          <w:lang w:val="bg-BG"/>
        </w:rPr>
        <w:t xml:space="preserve"> на вълна, готварство и следобедните дейности по английски език, изобразително и приложно изкуство, игри на открито с екологично-възпитателни теми, с цел формиране на нагласи за грижа и опазване на околната среда.  Увеличи се броят на родителите и децата, проявяващи интерес към лятната програма. </w:t>
      </w:r>
    </w:p>
    <w:p w14:paraId="78C00D90" w14:textId="77777777" w:rsidR="00034212" w:rsidRPr="00113D82" w:rsidRDefault="00034212" w:rsidP="00034212">
      <w:pPr>
        <w:jc w:val="both"/>
        <w:rPr>
          <w:sz w:val="24"/>
          <w:szCs w:val="24"/>
          <w:lang w:val="bg-BG"/>
        </w:rPr>
      </w:pPr>
      <w:r w:rsidRPr="00113D82">
        <w:rPr>
          <w:sz w:val="24"/>
          <w:szCs w:val="24"/>
          <w:lang w:val="bg-BG"/>
        </w:rPr>
        <w:t xml:space="preserve">           Сплотеният екип от преподаватели помага на учащите да открият своите таланти и ги мотивира да продължат развитието си при съответните специалисти от читалището и други институции, според техните индивидуални способности. </w:t>
      </w:r>
    </w:p>
    <w:p w14:paraId="7F578AD5" w14:textId="77777777" w:rsidR="005D4A6F" w:rsidRDefault="005D4A6F" w:rsidP="008D7867">
      <w:pPr>
        <w:pStyle w:val="a3"/>
        <w:jc w:val="both"/>
        <w:rPr>
          <w:b/>
          <w:bCs/>
          <w:sz w:val="24"/>
          <w:szCs w:val="24"/>
        </w:rPr>
      </w:pPr>
    </w:p>
    <w:p w14:paraId="371968B5" w14:textId="77777777" w:rsidR="005D4A6F" w:rsidRDefault="005D4A6F" w:rsidP="008D7867">
      <w:pPr>
        <w:pStyle w:val="a3"/>
        <w:jc w:val="both"/>
        <w:rPr>
          <w:b/>
          <w:bCs/>
          <w:sz w:val="24"/>
          <w:szCs w:val="24"/>
        </w:rPr>
      </w:pPr>
    </w:p>
    <w:p w14:paraId="008581FF" w14:textId="77777777" w:rsidR="005D4A6F" w:rsidRDefault="005D4A6F" w:rsidP="008D7867">
      <w:pPr>
        <w:pStyle w:val="a3"/>
        <w:jc w:val="both"/>
        <w:rPr>
          <w:b/>
          <w:bCs/>
          <w:sz w:val="24"/>
          <w:szCs w:val="24"/>
        </w:rPr>
      </w:pPr>
    </w:p>
    <w:p w14:paraId="0448D4A7" w14:textId="64D2A80A" w:rsidR="008D7867" w:rsidRPr="00340CAB" w:rsidRDefault="008D7867" w:rsidP="008D7867">
      <w:pPr>
        <w:pStyle w:val="a3"/>
        <w:jc w:val="both"/>
        <w:rPr>
          <w:b/>
          <w:bCs/>
          <w:sz w:val="24"/>
          <w:szCs w:val="24"/>
        </w:rPr>
      </w:pPr>
      <w:r w:rsidRPr="00340CAB">
        <w:rPr>
          <w:b/>
          <w:bCs/>
          <w:sz w:val="24"/>
          <w:szCs w:val="24"/>
        </w:rPr>
        <w:lastRenderedPageBreak/>
        <w:t xml:space="preserve">Детска езикова школа с преподаватели г-жа Ивелина Янкова, г-жа Аделина Георгиева – </w:t>
      </w:r>
    </w:p>
    <w:p w14:paraId="7912B719" w14:textId="41A843E3" w:rsidR="008D7867" w:rsidRPr="00340CAB" w:rsidRDefault="008D7867" w:rsidP="008D7867">
      <w:pPr>
        <w:pStyle w:val="a3"/>
        <w:rPr>
          <w:b/>
          <w:bCs/>
          <w:sz w:val="24"/>
          <w:szCs w:val="24"/>
        </w:rPr>
      </w:pPr>
      <w:r w:rsidRPr="00340CAB">
        <w:rPr>
          <w:b/>
          <w:bCs/>
          <w:sz w:val="24"/>
          <w:szCs w:val="24"/>
        </w:rPr>
        <w:t xml:space="preserve">       Обучението на децата е организирано в учебни блокове от 90 мин., два пъти седмично, общо 120 </w:t>
      </w:r>
      <w:proofErr w:type="spellStart"/>
      <w:r w:rsidRPr="00340CAB">
        <w:rPr>
          <w:b/>
          <w:bCs/>
          <w:sz w:val="24"/>
          <w:szCs w:val="24"/>
        </w:rPr>
        <w:t>уч</w:t>
      </w:r>
      <w:proofErr w:type="spellEnd"/>
      <w:r w:rsidRPr="00340CAB">
        <w:rPr>
          <w:b/>
          <w:bCs/>
          <w:sz w:val="24"/>
          <w:szCs w:val="24"/>
        </w:rPr>
        <w:t xml:space="preserve">. часа годишно. </w:t>
      </w:r>
    </w:p>
    <w:p w14:paraId="6F413A3F" w14:textId="77777777" w:rsidR="00340CAB" w:rsidRDefault="00340CAB" w:rsidP="008D7867">
      <w:pPr>
        <w:pStyle w:val="a3"/>
        <w:rPr>
          <w:sz w:val="24"/>
          <w:szCs w:val="24"/>
        </w:rPr>
      </w:pPr>
    </w:p>
    <w:p w14:paraId="2709AE78" w14:textId="77777777" w:rsidR="005D4A6F" w:rsidRDefault="008D7867" w:rsidP="008D7867">
      <w:pPr>
        <w:rPr>
          <w:sz w:val="24"/>
          <w:szCs w:val="24"/>
          <w:lang w:val="bg-BG"/>
        </w:rPr>
      </w:pPr>
      <w:r w:rsidRPr="000A5CA2">
        <w:rPr>
          <w:sz w:val="24"/>
          <w:szCs w:val="24"/>
          <w:lang w:val="bg-BG"/>
        </w:rPr>
        <w:t>В школата се обучават деца на възраст от 6 до 14 год. Децата са разделени на групи според възрастта си</w:t>
      </w:r>
      <w:r>
        <w:rPr>
          <w:sz w:val="24"/>
          <w:szCs w:val="24"/>
          <w:lang w:val="bg-BG"/>
        </w:rPr>
        <w:t>, нивото на владеене на езика</w:t>
      </w:r>
      <w:r w:rsidRPr="000A5CA2">
        <w:rPr>
          <w:sz w:val="24"/>
          <w:szCs w:val="24"/>
          <w:lang w:val="bg-BG"/>
        </w:rPr>
        <w:t xml:space="preserve"> и възможността за посещение на часовете. Обучението е интерактивно – децата участват в много диалогови ситуации, изработване на проекти и </w:t>
      </w:r>
      <w:r>
        <w:rPr>
          <w:sz w:val="24"/>
          <w:szCs w:val="24"/>
          <w:lang w:val="bg-BG"/>
        </w:rPr>
        <w:t xml:space="preserve">представяне на </w:t>
      </w:r>
      <w:r w:rsidRPr="000A5CA2">
        <w:rPr>
          <w:sz w:val="24"/>
          <w:szCs w:val="24"/>
          <w:lang w:val="bg-BG"/>
        </w:rPr>
        <w:t>презентации.</w:t>
      </w:r>
    </w:p>
    <w:p w14:paraId="54AD4734" w14:textId="412AEE6D" w:rsidR="008D7867" w:rsidRPr="005D4A6F" w:rsidRDefault="008D7867" w:rsidP="008D7867">
      <w:pPr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</w:rPr>
        <w:t>Заниманията</w:t>
      </w:r>
      <w:proofErr w:type="spellEnd"/>
      <w:r>
        <w:rPr>
          <w:sz w:val="24"/>
          <w:szCs w:val="24"/>
        </w:rPr>
        <w:t xml:space="preserve"> „</w:t>
      </w:r>
      <w:proofErr w:type="spellStart"/>
      <w:proofErr w:type="gramStart"/>
      <w:r>
        <w:rPr>
          <w:sz w:val="24"/>
          <w:szCs w:val="24"/>
        </w:rPr>
        <w:t>Работилници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обхващат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учениците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1-во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7-мо </w:t>
      </w:r>
      <w:proofErr w:type="spellStart"/>
      <w:r>
        <w:rPr>
          <w:sz w:val="24"/>
          <w:szCs w:val="24"/>
        </w:rPr>
        <w:t>ниво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Освен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отбелязването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празнуването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характерни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чуждоезиковите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култури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празници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децата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изработват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характерни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украси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символи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Рождество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Христово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Великден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Марта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Хелоуин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Светии</w:t>
      </w:r>
      <w:proofErr w:type="spellEnd"/>
      <w:r>
        <w:rPr>
          <w:sz w:val="24"/>
          <w:szCs w:val="24"/>
        </w:rPr>
        <w:t>.</w:t>
      </w:r>
    </w:p>
    <w:p w14:paraId="16916744" w14:textId="7A143DB4" w:rsidR="008D7867" w:rsidRPr="003E366B" w:rsidRDefault="008D7867" w:rsidP="008D7867">
      <w:pPr>
        <w:rPr>
          <w:lang w:val="bg-BG"/>
        </w:rPr>
      </w:pPr>
      <w:proofErr w:type="spellStart"/>
      <w:r>
        <w:rPr>
          <w:sz w:val="24"/>
          <w:szCs w:val="24"/>
        </w:rPr>
        <w:t>Учениците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4-то и 5-то </w:t>
      </w:r>
      <w:proofErr w:type="spellStart"/>
      <w:r>
        <w:rPr>
          <w:sz w:val="24"/>
          <w:szCs w:val="24"/>
        </w:rPr>
        <w:t>ниво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събираха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информация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изработиха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постери</w:t>
      </w:r>
      <w:proofErr w:type="spellEnd"/>
      <w:r>
        <w:rPr>
          <w:sz w:val="24"/>
          <w:szCs w:val="24"/>
          <w:lang w:val="bg-BG"/>
        </w:rPr>
        <w:t xml:space="preserve"> и </w:t>
      </w:r>
      <w:proofErr w:type="gramStart"/>
      <w:r>
        <w:rPr>
          <w:sz w:val="24"/>
          <w:szCs w:val="24"/>
          <w:lang w:val="bg-BG"/>
        </w:rPr>
        <w:t xml:space="preserve">презентации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проект</w:t>
      </w:r>
      <w:proofErr w:type="spellEnd"/>
      <w:r>
        <w:rPr>
          <w:sz w:val="24"/>
          <w:szCs w:val="24"/>
        </w:rPr>
        <w:t>:  „</w:t>
      </w:r>
      <w:r w:rsidR="000D5728">
        <w:rPr>
          <w:sz w:val="24"/>
          <w:szCs w:val="24"/>
          <w:lang w:val="bg-BG"/>
        </w:rPr>
        <w:t>Левски</w:t>
      </w:r>
      <w:r>
        <w:rPr>
          <w:sz w:val="24"/>
          <w:szCs w:val="24"/>
        </w:rPr>
        <w:t>“</w:t>
      </w:r>
      <w:r w:rsidR="003E366B">
        <w:rPr>
          <w:sz w:val="24"/>
          <w:szCs w:val="24"/>
          <w:lang w:val="bg-BG"/>
        </w:rPr>
        <w:t>.</w:t>
      </w:r>
    </w:p>
    <w:p w14:paraId="19BF9B0F" w14:textId="77777777" w:rsidR="0074742D" w:rsidRPr="00531896" w:rsidRDefault="0074742D" w:rsidP="00857382">
      <w:pPr>
        <w:pStyle w:val="a3"/>
        <w:jc w:val="both"/>
        <w:rPr>
          <w:sz w:val="24"/>
          <w:szCs w:val="24"/>
        </w:rPr>
      </w:pPr>
    </w:p>
    <w:p w14:paraId="5157E6A9" w14:textId="77777777" w:rsidR="00FA11FB" w:rsidRDefault="008600F2" w:rsidP="00B32EAC">
      <w:pPr>
        <w:pStyle w:val="a3"/>
        <w:jc w:val="both"/>
        <w:rPr>
          <w:b/>
          <w:sz w:val="24"/>
          <w:szCs w:val="24"/>
        </w:rPr>
      </w:pPr>
      <w:r w:rsidRPr="00DC5445">
        <w:rPr>
          <w:b/>
          <w:sz w:val="24"/>
          <w:szCs w:val="24"/>
        </w:rPr>
        <w:t>Школа</w:t>
      </w:r>
      <w:r>
        <w:rPr>
          <w:b/>
          <w:sz w:val="24"/>
          <w:szCs w:val="24"/>
        </w:rPr>
        <w:t>та</w:t>
      </w:r>
      <w:r w:rsidRPr="00DC5445">
        <w:rPr>
          <w:b/>
          <w:sz w:val="24"/>
          <w:szCs w:val="24"/>
        </w:rPr>
        <w:t xml:space="preserve"> по живопис с ръководител г-жа Виктория Гълъбова</w:t>
      </w:r>
      <w:r>
        <w:rPr>
          <w:b/>
          <w:sz w:val="24"/>
          <w:szCs w:val="24"/>
        </w:rPr>
        <w:t xml:space="preserve"> </w:t>
      </w:r>
    </w:p>
    <w:p w14:paraId="3DD33852" w14:textId="24153EA8" w:rsidR="008600F2" w:rsidRPr="00CE0702" w:rsidRDefault="00897047" w:rsidP="00B32EA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 изминалата година в школата по живопис се обучаваха </w:t>
      </w:r>
      <w:r w:rsidR="002C005B">
        <w:rPr>
          <w:sz w:val="24"/>
          <w:szCs w:val="24"/>
        </w:rPr>
        <w:t>21</w:t>
      </w:r>
      <w:r>
        <w:rPr>
          <w:sz w:val="24"/>
          <w:szCs w:val="24"/>
        </w:rPr>
        <w:t xml:space="preserve">. Голям интерес </w:t>
      </w:r>
      <w:r w:rsidR="005E5EC0">
        <w:rPr>
          <w:sz w:val="24"/>
          <w:szCs w:val="24"/>
        </w:rPr>
        <w:t>имаше</w:t>
      </w:r>
      <w:r>
        <w:rPr>
          <w:sz w:val="24"/>
          <w:szCs w:val="24"/>
        </w:rPr>
        <w:t xml:space="preserve"> </w:t>
      </w:r>
      <w:r w:rsidR="005E5EC0">
        <w:rPr>
          <w:sz w:val="24"/>
          <w:szCs w:val="24"/>
        </w:rPr>
        <w:t>към</w:t>
      </w:r>
      <w:r>
        <w:rPr>
          <w:sz w:val="24"/>
          <w:szCs w:val="24"/>
        </w:rPr>
        <w:t xml:space="preserve"> летните и коледните </w:t>
      </w:r>
      <w:proofErr w:type="spellStart"/>
      <w:r>
        <w:rPr>
          <w:sz w:val="24"/>
          <w:szCs w:val="24"/>
        </w:rPr>
        <w:t>работилнички</w:t>
      </w:r>
      <w:proofErr w:type="spellEnd"/>
      <w:r>
        <w:rPr>
          <w:sz w:val="24"/>
          <w:szCs w:val="24"/>
        </w:rPr>
        <w:t xml:space="preserve">, които се </w:t>
      </w:r>
      <w:r w:rsidR="002C005B">
        <w:rPr>
          <w:sz w:val="24"/>
          <w:szCs w:val="24"/>
        </w:rPr>
        <w:t>организираха</w:t>
      </w:r>
      <w:r>
        <w:rPr>
          <w:sz w:val="24"/>
          <w:szCs w:val="24"/>
        </w:rPr>
        <w:t xml:space="preserve"> от читалището безплатно, със свободен достъп и за всички желаещи. През лятото </w:t>
      </w:r>
      <w:r w:rsidR="005E5EC0">
        <w:rPr>
          <w:sz w:val="24"/>
          <w:szCs w:val="24"/>
        </w:rPr>
        <w:t>тези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работилнички</w:t>
      </w:r>
      <w:proofErr w:type="spellEnd"/>
      <w:r>
        <w:rPr>
          <w:sz w:val="24"/>
          <w:szCs w:val="24"/>
        </w:rPr>
        <w:t xml:space="preserve"> бяха организирани </w:t>
      </w:r>
      <w:r w:rsidR="005E5EC0">
        <w:rPr>
          <w:sz w:val="24"/>
          <w:szCs w:val="24"/>
        </w:rPr>
        <w:t xml:space="preserve">по един ден от </w:t>
      </w:r>
      <w:r>
        <w:rPr>
          <w:sz w:val="24"/>
          <w:szCs w:val="24"/>
        </w:rPr>
        <w:t xml:space="preserve">всеки месец, </w:t>
      </w:r>
      <w:r w:rsidR="002C005B">
        <w:rPr>
          <w:sz w:val="24"/>
          <w:szCs w:val="24"/>
        </w:rPr>
        <w:t xml:space="preserve">както и пленери в цветните градини на Люлин, </w:t>
      </w:r>
      <w:r>
        <w:rPr>
          <w:sz w:val="24"/>
          <w:szCs w:val="24"/>
        </w:rPr>
        <w:t xml:space="preserve">а през зимата – Коледните </w:t>
      </w:r>
      <w:proofErr w:type="spellStart"/>
      <w:r>
        <w:rPr>
          <w:sz w:val="24"/>
          <w:szCs w:val="24"/>
        </w:rPr>
        <w:t>работилнички</w:t>
      </w:r>
      <w:proofErr w:type="spellEnd"/>
      <w:r>
        <w:rPr>
          <w:sz w:val="24"/>
          <w:szCs w:val="24"/>
        </w:rPr>
        <w:t xml:space="preserve"> приеха деца по 2 дни за изработване на картички, играчки и други. </w:t>
      </w:r>
      <w:r w:rsidR="005E5EC0">
        <w:rPr>
          <w:sz w:val="24"/>
          <w:szCs w:val="24"/>
        </w:rPr>
        <w:t xml:space="preserve">Както всяка година, така и тази нашите деца </w:t>
      </w:r>
      <w:r w:rsidR="005E5EC0" w:rsidRPr="00CE0702">
        <w:rPr>
          <w:sz w:val="24"/>
          <w:szCs w:val="24"/>
        </w:rPr>
        <w:t xml:space="preserve">успяха да се подготвят и да се представят успешно на ежегодната </w:t>
      </w:r>
      <w:r w:rsidR="005E5EC0">
        <w:rPr>
          <w:sz w:val="24"/>
          <w:szCs w:val="24"/>
        </w:rPr>
        <w:t xml:space="preserve">Обща </w:t>
      </w:r>
      <w:r w:rsidR="005E5EC0" w:rsidRPr="00CE0702">
        <w:rPr>
          <w:sz w:val="24"/>
          <w:szCs w:val="24"/>
        </w:rPr>
        <w:t xml:space="preserve">изложба на ССНЧ. </w:t>
      </w:r>
      <w:r w:rsidR="00113087">
        <w:rPr>
          <w:sz w:val="24"/>
          <w:szCs w:val="24"/>
        </w:rPr>
        <w:t xml:space="preserve">Школата подготвя и ученици, които са приети в средните училища със </w:t>
      </w:r>
      <w:r w:rsidR="00F81492">
        <w:rPr>
          <w:sz w:val="24"/>
          <w:szCs w:val="24"/>
        </w:rPr>
        <w:t>специалност</w:t>
      </w:r>
      <w:r w:rsidR="00113087">
        <w:rPr>
          <w:sz w:val="24"/>
          <w:szCs w:val="24"/>
        </w:rPr>
        <w:t xml:space="preserve"> Изобразително изкуство, както и в Художествената Академия. </w:t>
      </w:r>
      <w:r w:rsidR="001077F0" w:rsidRPr="00CE0702">
        <w:rPr>
          <w:sz w:val="24"/>
          <w:szCs w:val="24"/>
        </w:rPr>
        <w:t>Подготовката на децата в школата по живопис</w:t>
      </w:r>
      <w:r w:rsidR="00E1255E">
        <w:rPr>
          <w:sz w:val="24"/>
          <w:szCs w:val="24"/>
        </w:rPr>
        <w:t xml:space="preserve"> </w:t>
      </w:r>
      <w:r w:rsidR="001077F0" w:rsidRPr="00CE0702">
        <w:rPr>
          <w:sz w:val="24"/>
          <w:szCs w:val="24"/>
        </w:rPr>
        <w:t>се основава на инд</w:t>
      </w:r>
      <w:r w:rsidR="00E1255E">
        <w:rPr>
          <w:sz w:val="24"/>
          <w:szCs w:val="24"/>
        </w:rPr>
        <w:t>и</w:t>
      </w:r>
      <w:r w:rsidR="001077F0" w:rsidRPr="00CE0702">
        <w:rPr>
          <w:sz w:val="24"/>
          <w:szCs w:val="24"/>
        </w:rPr>
        <w:t>в</w:t>
      </w:r>
      <w:r w:rsidR="00E1255E">
        <w:rPr>
          <w:sz w:val="24"/>
          <w:szCs w:val="24"/>
        </w:rPr>
        <w:t>и</w:t>
      </w:r>
      <w:r w:rsidR="001077F0" w:rsidRPr="00CE0702">
        <w:rPr>
          <w:sz w:val="24"/>
          <w:szCs w:val="24"/>
        </w:rPr>
        <w:t>д</w:t>
      </w:r>
      <w:r w:rsidR="00E1255E">
        <w:rPr>
          <w:sz w:val="24"/>
          <w:szCs w:val="24"/>
        </w:rPr>
        <w:t>уа</w:t>
      </w:r>
      <w:r w:rsidR="001077F0" w:rsidRPr="00CE0702">
        <w:rPr>
          <w:sz w:val="24"/>
          <w:szCs w:val="24"/>
        </w:rPr>
        <w:t>лното развитие</w:t>
      </w:r>
      <w:r w:rsidR="00FA11FB" w:rsidRPr="00CE0702">
        <w:rPr>
          <w:sz w:val="24"/>
          <w:szCs w:val="24"/>
        </w:rPr>
        <w:t xml:space="preserve">. </w:t>
      </w:r>
      <w:r w:rsidR="001077F0" w:rsidRPr="00CE0702">
        <w:rPr>
          <w:sz w:val="24"/>
          <w:szCs w:val="24"/>
        </w:rPr>
        <w:t xml:space="preserve">Успехът на всяко дете се гради върху </w:t>
      </w:r>
      <w:r w:rsidR="002C005B" w:rsidRPr="00CE0702">
        <w:rPr>
          <w:sz w:val="24"/>
          <w:szCs w:val="24"/>
        </w:rPr>
        <w:t>конструктивната</w:t>
      </w:r>
      <w:r w:rsidR="001077F0" w:rsidRPr="00CE0702">
        <w:rPr>
          <w:sz w:val="24"/>
          <w:szCs w:val="24"/>
        </w:rPr>
        <w:t xml:space="preserve"> рисунка</w:t>
      </w:r>
      <w:r w:rsidR="005E5EC0">
        <w:rPr>
          <w:sz w:val="24"/>
          <w:szCs w:val="24"/>
        </w:rPr>
        <w:t>, а ц</w:t>
      </w:r>
      <w:r w:rsidR="001077F0" w:rsidRPr="00CE0702">
        <w:rPr>
          <w:sz w:val="24"/>
          <w:szCs w:val="24"/>
        </w:rPr>
        <w:t xml:space="preserve">елта на обучението е развиването на живописното светоусещане. Затова и </w:t>
      </w:r>
      <w:r w:rsidR="005E5EC0">
        <w:rPr>
          <w:sz w:val="24"/>
          <w:szCs w:val="24"/>
        </w:rPr>
        <w:t xml:space="preserve">курсът се посещава от дългогодишни курсисти, които усещат благотворното влияние и нуждата от това приятно занимание. </w:t>
      </w:r>
      <w:r w:rsidR="001077F0" w:rsidRPr="00CE0702">
        <w:rPr>
          <w:sz w:val="24"/>
          <w:szCs w:val="24"/>
        </w:rPr>
        <w:t xml:space="preserve"> </w:t>
      </w:r>
    </w:p>
    <w:p w14:paraId="41136D75" w14:textId="3139F6F6" w:rsidR="00010E52" w:rsidRDefault="00010E52" w:rsidP="007F48E7">
      <w:pPr>
        <w:pStyle w:val="a3"/>
        <w:jc w:val="both"/>
        <w:rPr>
          <w:sz w:val="24"/>
          <w:szCs w:val="24"/>
        </w:rPr>
      </w:pPr>
    </w:p>
    <w:p w14:paraId="17C41416" w14:textId="77777777" w:rsidR="005E5EC0" w:rsidRDefault="005E5EC0" w:rsidP="007F48E7">
      <w:pPr>
        <w:pStyle w:val="a3"/>
        <w:jc w:val="both"/>
        <w:rPr>
          <w:b/>
          <w:sz w:val="24"/>
          <w:szCs w:val="24"/>
        </w:rPr>
      </w:pPr>
    </w:p>
    <w:p w14:paraId="70740EFF" w14:textId="215B010A" w:rsidR="000C2A24" w:rsidRDefault="008600F2" w:rsidP="007F48E7">
      <w:pPr>
        <w:pStyle w:val="a3"/>
        <w:jc w:val="both"/>
        <w:rPr>
          <w:b/>
          <w:sz w:val="24"/>
          <w:szCs w:val="24"/>
        </w:rPr>
      </w:pPr>
      <w:r w:rsidRPr="007A55A5">
        <w:rPr>
          <w:b/>
          <w:sz w:val="24"/>
          <w:szCs w:val="24"/>
        </w:rPr>
        <w:t xml:space="preserve">Детска музикална школа с преподаватели: г-жа Розамира Комитова – пиано, г-жа Юлияна Парашкевова – китара и г-жа </w:t>
      </w:r>
      <w:r w:rsidR="00982BA6">
        <w:rPr>
          <w:b/>
          <w:sz w:val="24"/>
          <w:szCs w:val="24"/>
        </w:rPr>
        <w:t>Соня Иванова</w:t>
      </w:r>
      <w:r w:rsidRPr="007A55A5">
        <w:rPr>
          <w:b/>
          <w:sz w:val="24"/>
          <w:szCs w:val="24"/>
        </w:rPr>
        <w:t xml:space="preserve"> – солфеж.</w:t>
      </w:r>
      <w:r>
        <w:rPr>
          <w:b/>
          <w:sz w:val="24"/>
          <w:szCs w:val="24"/>
        </w:rPr>
        <w:t xml:space="preserve"> </w:t>
      </w:r>
    </w:p>
    <w:p w14:paraId="3B43A6D0" w14:textId="691D1E30" w:rsidR="00010E52" w:rsidRPr="00FA11FB" w:rsidRDefault="00010E52" w:rsidP="007F48E7">
      <w:pPr>
        <w:pStyle w:val="a3"/>
        <w:jc w:val="both"/>
        <w:rPr>
          <w:bCs/>
          <w:sz w:val="24"/>
          <w:szCs w:val="24"/>
        </w:rPr>
      </w:pPr>
      <w:r w:rsidRPr="00FA11FB">
        <w:rPr>
          <w:bCs/>
          <w:sz w:val="24"/>
          <w:szCs w:val="24"/>
        </w:rPr>
        <w:t xml:space="preserve">През изминала година </w:t>
      </w:r>
      <w:r w:rsidR="00257CC7">
        <w:rPr>
          <w:bCs/>
          <w:sz w:val="24"/>
          <w:szCs w:val="24"/>
        </w:rPr>
        <w:t>в школата с пиано</w:t>
      </w:r>
      <w:r w:rsidRPr="00FA11FB">
        <w:rPr>
          <w:bCs/>
          <w:sz w:val="24"/>
          <w:szCs w:val="24"/>
        </w:rPr>
        <w:t xml:space="preserve"> се обучава</w:t>
      </w:r>
      <w:r w:rsidR="007622EF">
        <w:rPr>
          <w:bCs/>
          <w:sz w:val="24"/>
          <w:szCs w:val="24"/>
        </w:rPr>
        <w:t>ха</w:t>
      </w:r>
      <w:r w:rsidRPr="00FA11FB">
        <w:rPr>
          <w:bCs/>
          <w:sz w:val="24"/>
          <w:szCs w:val="24"/>
        </w:rPr>
        <w:t xml:space="preserve"> </w:t>
      </w:r>
      <w:r w:rsidR="00F81492">
        <w:rPr>
          <w:bCs/>
          <w:sz w:val="24"/>
          <w:szCs w:val="24"/>
        </w:rPr>
        <w:t>21</w:t>
      </w:r>
      <w:r w:rsidRPr="00FA11FB">
        <w:rPr>
          <w:bCs/>
          <w:sz w:val="24"/>
          <w:szCs w:val="24"/>
        </w:rPr>
        <w:t xml:space="preserve"> деца</w:t>
      </w:r>
      <w:r w:rsidR="00257CC7">
        <w:rPr>
          <w:bCs/>
          <w:sz w:val="24"/>
          <w:szCs w:val="24"/>
        </w:rPr>
        <w:t xml:space="preserve">. Най-добре подготвените от тях взеха участие в конкурсите както  следва: В международен конкурс </w:t>
      </w:r>
      <w:proofErr w:type="spellStart"/>
      <w:r w:rsidR="00257CC7">
        <w:rPr>
          <w:bCs/>
          <w:sz w:val="24"/>
          <w:szCs w:val="24"/>
          <w:lang w:val="en-US"/>
        </w:rPr>
        <w:t>VivaPiano</w:t>
      </w:r>
      <w:proofErr w:type="spellEnd"/>
      <w:r w:rsidR="00553A4F">
        <w:rPr>
          <w:bCs/>
          <w:sz w:val="24"/>
          <w:szCs w:val="24"/>
        </w:rPr>
        <w:t>-</w:t>
      </w:r>
      <w:r w:rsidR="00A319EC">
        <w:rPr>
          <w:bCs/>
          <w:sz w:val="24"/>
          <w:szCs w:val="24"/>
        </w:rPr>
        <w:t xml:space="preserve"> 23 с три първи и една втора награда, както и Голямата награда </w:t>
      </w:r>
      <w:proofErr w:type="spellStart"/>
      <w:r w:rsidR="00A319EC">
        <w:rPr>
          <w:bCs/>
          <w:sz w:val="24"/>
          <w:szCs w:val="24"/>
          <w:lang w:val="en-US"/>
        </w:rPr>
        <w:t>VivaPiano</w:t>
      </w:r>
      <w:proofErr w:type="spellEnd"/>
      <w:r w:rsidR="00A319EC">
        <w:rPr>
          <w:bCs/>
          <w:sz w:val="24"/>
          <w:szCs w:val="24"/>
          <w:lang w:val="en-US"/>
        </w:rPr>
        <w:t xml:space="preserve"> Junior</w:t>
      </w:r>
      <w:r w:rsidR="00257CC7">
        <w:rPr>
          <w:bCs/>
          <w:sz w:val="24"/>
          <w:szCs w:val="24"/>
        </w:rPr>
        <w:t>; във Фестивала на инструменталното изкуство</w:t>
      </w:r>
      <w:r w:rsidR="004D5FD4">
        <w:rPr>
          <w:bCs/>
          <w:sz w:val="24"/>
          <w:szCs w:val="24"/>
        </w:rPr>
        <w:t>, организиран от ССНЧ</w:t>
      </w:r>
      <w:r w:rsidR="00553A4F">
        <w:rPr>
          <w:bCs/>
          <w:sz w:val="24"/>
          <w:szCs w:val="24"/>
        </w:rPr>
        <w:t xml:space="preserve"> децата спечелиха четири отлични, четири специални и две Много добри награди; от Национален конкурс „Нашите деца свирят Бах“ в гр. Благоевград децата се върнаха с една първа и една втора награди</w:t>
      </w:r>
      <w:r w:rsidR="000916B0">
        <w:rPr>
          <w:bCs/>
          <w:sz w:val="24"/>
          <w:szCs w:val="24"/>
        </w:rPr>
        <w:t>; Трявна фест 23</w:t>
      </w:r>
      <w:r w:rsidR="000735E1">
        <w:rPr>
          <w:bCs/>
          <w:sz w:val="24"/>
          <w:szCs w:val="24"/>
        </w:rPr>
        <w:t xml:space="preserve"> – с две първи награди ; 2ри Национален конкурс Неравноделно – с две първи награди; 4ти Национален конкурс „</w:t>
      </w:r>
      <w:proofErr w:type="spellStart"/>
      <w:r w:rsidR="000735E1">
        <w:rPr>
          <w:bCs/>
          <w:sz w:val="24"/>
          <w:szCs w:val="24"/>
        </w:rPr>
        <w:t>Клависимо</w:t>
      </w:r>
      <w:proofErr w:type="spellEnd"/>
      <w:r w:rsidR="000735E1">
        <w:rPr>
          <w:bCs/>
          <w:sz w:val="24"/>
          <w:szCs w:val="24"/>
        </w:rPr>
        <w:t>“</w:t>
      </w:r>
      <w:r w:rsidR="00257CC7">
        <w:rPr>
          <w:bCs/>
          <w:sz w:val="24"/>
          <w:szCs w:val="24"/>
        </w:rPr>
        <w:t xml:space="preserve"> </w:t>
      </w:r>
      <w:r w:rsidR="000735E1">
        <w:rPr>
          <w:bCs/>
          <w:sz w:val="24"/>
          <w:szCs w:val="24"/>
        </w:rPr>
        <w:t xml:space="preserve"> - с две първи награди; 3ти Национален конкурс „Орион“ – първа и </w:t>
      </w:r>
      <w:r w:rsidR="00CE5649">
        <w:rPr>
          <w:bCs/>
          <w:sz w:val="24"/>
          <w:szCs w:val="24"/>
        </w:rPr>
        <w:t>третата</w:t>
      </w:r>
      <w:r w:rsidR="000735E1">
        <w:rPr>
          <w:bCs/>
          <w:sz w:val="24"/>
          <w:szCs w:val="24"/>
        </w:rPr>
        <w:t xml:space="preserve"> </w:t>
      </w:r>
      <w:r w:rsidR="000735E1">
        <w:rPr>
          <w:bCs/>
          <w:sz w:val="24"/>
          <w:szCs w:val="24"/>
        </w:rPr>
        <w:lastRenderedPageBreak/>
        <w:t xml:space="preserve">награди; </w:t>
      </w:r>
      <w:r w:rsidR="00CE5649">
        <w:rPr>
          <w:bCs/>
          <w:sz w:val="24"/>
          <w:szCs w:val="24"/>
        </w:rPr>
        <w:t>заключителен</w:t>
      </w:r>
      <w:r w:rsidR="000735E1">
        <w:rPr>
          <w:bCs/>
          <w:sz w:val="24"/>
          <w:szCs w:val="24"/>
        </w:rPr>
        <w:t xml:space="preserve"> концерт през юни в НЧ Андрей Стоянов“ както и Коледен концерт с участието на </w:t>
      </w:r>
      <w:r w:rsidR="00CE5649">
        <w:rPr>
          <w:bCs/>
          <w:sz w:val="24"/>
          <w:szCs w:val="24"/>
        </w:rPr>
        <w:t>грапата</w:t>
      </w:r>
      <w:r w:rsidR="000735E1">
        <w:rPr>
          <w:bCs/>
          <w:sz w:val="24"/>
          <w:szCs w:val="24"/>
        </w:rPr>
        <w:t xml:space="preserve"> по солфеж.</w:t>
      </w:r>
      <w:r w:rsidR="004D5FD4">
        <w:rPr>
          <w:bCs/>
          <w:sz w:val="24"/>
          <w:szCs w:val="24"/>
        </w:rPr>
        <w:t xml:space="preserve"> </w:t>
      </w:r>
    </w:p>
    <w:p w14:paraId="7106AA89" w14:textId="77777777" w:rsidR="00C70BC5" w:rsidRDefault="00C70BC5" w:rsidP="007604E2">
      <w:pPr>
        <w:pStyle w:val="a3"/>
        <w:jc w:val="both"/>
        <w:rPr>
          <w:b/>
          <w:sz w:val="24"/>
          <w:szCs w:val="24"/>
        </w:rPr>
      </w:pPr>
    </w:p>
    <w:p w14:paraId="66C4C72A" w14:textId="77777777" w:rsidR="005D4A6F" w:rsidRDefault="005D4A6F" w:rsidP="007604E2">
      <w:pPr>
        <w:pStyle w:val="a3"/>
        <w:jc w:val="both"/>
        <w:rPr>
          <w:b/>
          <w:sz w:val="24"/>
          <w:szCs w:val="24"/>
        </w:rPr>
      </w:pPr>
    </w:p>
    <w:p w14:paraId="3BF65DD6" w14:textId="77777777" w:rsidR="005D4A6F" w:rsidRDefault="005D4A6F" w:rsidP="007604E2">
      <w:pPr>
        <w:pStyle w:val="a3"/>
        <w:jc w:val="both"/>
        <w:rPr>
          <w:b/>
          <w:sz w:val="24"/>
          <w:szCs w:val="24"/>
        </w:rPr>
      </w:pPr>
    </w:p>
    <w:p w14:paraId="2F70390F" w14:textId="26198454" w:rsidR="008600F2" w:rsidRDefault="00AD24F0" w:rsidP="007604E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D24F0">
        <w:rPr>
          <w:b/>
          <w:sz w:val="24"/>
          <w:szCs w:val="24"/>
        </w:rPr>
        <w:t>Шко</w:t>
      </w:r>
      <w:r w:rsidR="00D624F1">
        <w:rPr>
          <w:b/>
          <w:sz w:val="24"/>
          <w:szCs w:val="24"/>
        </w:rPr>
        <w:t>ла по Приложни изкуства – с ръко</w:t>
      </w:r>
      <w:r w:rsidRPr="00AD24F0">
        <w:rPr>
          <w:b/>
          <w:sz w:val="24"/>
          <w:szCs w:val="24"/>
        </w:rPr>
        <w:t>водител г-ца Станислава Андонова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3A73D3E" w14:textId="5E43F85E" w:rsidR="005C5658" w:rsidRDefault="005C5658" w:rsidP="007604E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4CE11E3" w14:textId="630A79B4" w:rsidR="00256099" w:rsidRPr="00113D82" w:rsidRDefault="00256099" w:rsidP="00256099">
      <w:pPr>
        <w:jc w:val="both"/>
        <w:rPr>
          <w:sz w:val="24"/>
          <w:szCs w:val="24"/>
          <w:lang w:val="bg-BG"/>
        </w:rPr>
      </w:pPr>
      <w:r w:rsidRPr="00113D82">
        <w:rPr>
          <w:sz w:val="24"/>
          <w:szCs w:val="24"/>
          <w:lang w:val="bg-BG"/>
        </w:rPr>
        <w:t>През тази година в курсът по Приложни изкуства повечето предпочитани теми</w:t>
      </w:r>
      <w:r w:rsidR="00113D82">
        <w:rPr>
          <w:sz w:val="24"/>
          <w:szCs w:val="24"/>
          <w:lang w:val="bg-BG"/>
        </w:rPr>
        <w:t xml:space="preserve"> </w:t>
      </w:r>
      <w:r w:rsidRPr="00113D82">
        <w:rPr>
          <w:sz w:val="24"/>
          <w:szCs w:val="24"/>
          <w:lang w:val="bg-BG"/>
        </w:rPr>
        <w:t xml:space="preserve">от децата и родителите бяха насочени към развитието на креативното мислене, фантазията, естетическия вкус, усвояване на умения за безопасна работа с разнообразни подръчни материали. Интересът  бе насочен към дейности, в които се изработваха художествени произведения от рециклирани съдове и опаковки за еднократна </w:t>
      </w:r>
      <w:proofErr w:type="spellStart"/>
      <w:r w:rsidRPr="00113D82">
        <w:rPr>
          <w:sz w:val="24"/>
          <w:szCs w:val="24"/>
          <w:lang w:val="bg-BG"/>
        </w:rPr>
        <w:t>употреба,природни</w:t>
      </w:r>
      <w:proofErr w:type="spellEnd"/>
      <w:r w:rsidRPr="00113D82">
        <w:rPr>
          <w:sz w:val="24"/>
          <w:szCs w:val="24"/>
          <w:lang w:val="bg-BG"/>
        </w:rPr>
        <w:t xml:space="preserve"> </w:t>
      </w:r>
      <w:proofErr w:type="spellStart"/>
      <w:r w:rsidRPr="00113D82">
        <w:rPr>
          <w:sz w:val="24"/>
          <w:szCs w:val="24"/>
          <w:lang w:val="bg-BG"/>
        </w:rPr>
        <w:t>материали,тъй</w:t>
      </w:r>
      <w:proofErr w:type="spellEnd"/>
      <w:r w:rsidRPr="00113D82">
        <w:rPr>
          <w:sz w:val="24"/>
          <w:szCs w:val="24"/>
          <w:lang w:val="bg-BG"/>
        </w:rPr>
        <w:t xml:space="preserve"> като една от основните цели е </w:t>
      </w:r>
      <w:proofErr w:type="spellStart"/>
      <w:r w:rsidRPr="00113D82">
        <w:rPr>
          <w:sz w:val="24"/>
          <w:szCs w:val="24"/>
          <w:lang w:val="bg-BG"/>
        </w:rPr>
        <w:t>насоченосттакъм</w:t>
      </w:r>
      <w:proofErr w:type="spellEnd"/>
      <w:r w:rsidRPr="00113D82">
        <w:rPr>
          <w:sz w:val="24"/>
          <w:szCs w:val="24"/>
          <w:lang w:val="bg-BG"/>
        </w:rPr>
        <w:t xml:space="preserve"> грижа и опазване на околната среда и природата, изграждане на интерес към българските традиции и култура. </w:t>
      </w:r>
    </w:p>
    <w:p w14:paraId="609106BB" w14:textId="526AB765" w:rsidR="00256099" w:rsidRPr="00113D82" w:rsidRDefault="00256099" w:rsidP="00256099">
      <w:pPr>
        <w:jc w:val="both"/>
        <w:rPr>
          <w:sz w:val="24"/>
          <w:szCs w:val="24"/>
          <w:lang w:val="bg-BG"/>
        </w:rPr>
      </w:pPr>
      <w:r w:rsidRPr="00113D82">
        <w:rPr>
          <w:sz w:val="24"/>
          <w:szCs w:val="24"/>
          <w:lang w:val="bg-BG"/>
        </w:rPr>
        <w:t xml:space="preserve">Повечето от </w:t>
      </w:r>
      <w:proofErr w:type="spellStart"/>
      <w:r w:rsidRPr="00113D82">
        <w:rPr>
          <w:sz w:val="24"/>
          <w:szCs w:val="24"/>
          <w:lang w:val="bg-BG"/>
        </w:rPr>
        <w:t>децата,участващи</w:t>
      </w:r>
      <w:proofErr w:type="spellEnd"/>
      <w:r w:rsidRPr="00113D82">
        <w:rPr>
          <w:sz w:val="24"/>
          <w:szCs w:val="24"/>
          <w:lang w:val="bg-BG"/>
        </w:rPr>
        <w:t xml:space="preserve"> в уроците, предпочитаха индивидуалния подход на обучение. Някои от участниците вече бяха запознати и работили по дейности представяни в социалните мрежи. Търсенията им бяха обвързани </w:t>
      </w:r>
      <w:proofErr w:type="spellStart"/>
      <w:r w:rsidRPr="00113D82">
        <w:rPr>
          <w:sz w:val="24"/>
          <w:szCs w:val="24"/>
          <w:lang w:val="bg-BG"/>
        </w:rPr>
        <w:t>къморигинални</w:t>
      </w:r>
      <w:proofErr w:type="spellEnd"/>
      <w:r w:rsidRPr="00113D82">
        <w:rPr>
          <w:sz w:val="24"/>
          <w:szCs w:val="24"/>
          <w:lang w:val="bg-BG"/>
        </w:rPr>
        <w:t xml:space="preserve"> </w:t>
      </w:r>
      <w:proofErr w:type="spellStart"/>
      <w:r w:rsidRPr="00113D82">
        <w:rPr>
          <w:sz w:val="24"/>
          <w:szCs w:val="24"/>
          <w:lang w:val="bg-BG"/>
        </w:rPr>
        <w:t>идеи,иновативни</w:t>
      </w:r>
      <w:proofErr w:type="spellEnd"/>
      <w:r w:rsidRPr="00113D82">
        <w:rPr>
          <w:sz w:val="24"/>
          <w:szCs w:val="24"/>
          <w:lang w:val="bg-BG"/>
        </w:rPr>
        <w:t xml:space="preserve"> методи и техники за създаване на изящни творби, които не са известни във виртуалното пространство.</w:t>
      </w:r>
    </w:p>
    <w:p w14:paraId="36BC28E6" w14:textId="77777777" w:rsidR="00256099" w:rsidRPr="00113D82" w:rsidRDefault="00256099" w:rsidP="00256099">
      <w:pPr>
        <w:jc w:val="both"/>
        <w:rPr>
          <w:sz w:val="24"/>
          <w:szCs w:val="24"/>
          <w:lang w:val="bg-BG"/>
        </w:rPr>
      </w:pPr>
      <w:r w:rsidRPr="00113D82">
        <w:rPr>
          <w:sz w:val="24"/>
          <w:szCs w:val="24"/>
          <w:lang w:val="bg-BG"/>
        </w:rPr>
        <w:t xml:space="preserve">През годината бяха организирани няколко творчески </w:t>
      </w:r>
      <w:proofErr w:type="spellStart"/>
      <w:r w:rsidRPr="00113D82">
        <w:rPr>
          <w:sz w:val="24"/>
          <w:szCs w:val="24"/>
          <w:lang w:val="bg-BG"/>
        </w:rPr>
        <w:t>работилнички</w:t>
      </w:r>
      <w:proofErr w:type="spellEnd"/>
      <w:r w:rsidRPr="00113D82">
        <w:rPr>
          <w:sz w:val="24"/>
          <w:szCs w:val="24"/>
          <w:lang w:val="bg-BG"/>
        </w:rPr>
        <w:t>, които бяха посещавани от деца на различна възраст.</w:t>
      </w:r>
    </w:p>
    <w:p w14:paraId="6B79C7C9" w14:textId="77777777" w:rsidR="00256099" w:rsidRPr="00113D82" w:rsidRDefault="00256099" w:rsidP="00256099">
      <w:pPr>
        <w:jc w:val="both"/>
        <w:rPr>
          <w:sz w:val="24"/>
          <w:szCs w:val="24"/>
          <w:lang w:val="bg-BG"/>
        </w:rPr>
      </w:pPr>
      <w:r w:rsidRPr="00113D82">
        <w:rPr>
          <w:sz w:val="24"/>
          <w:szCs w:val="24"/>
          <w:lang w:val="bg-BG"/>
        </w:rPr>
        <w:t xml:space="preserve">В занятията се включиха две деца със СОП. Техните интереси и индивидуални потребности бяха свързани с овладяването на способности за творческо изразяване на фантазии, идеи, мисли, въображение, чувства, експериментиране, подпомагане на себеизразяването и самостоятелността. </w:t>
      </w:r>
    </w:p>
    <w:p w14:paraId="65C181C1" w14:textId="77777777" w:rsidR="001B7D34" w:rsidRPr="005C5658" w:rsidRDefault="001B7D34" w:rsidP="001B7D34">
      <w:pPr>
        <w:pStyle w:val="a3"/>
        <w:jc w:val="both"/>
        <w:rPr>
          <w:bCs/>
          <w:sz w:val="24"/>
          <w:szCs w:val="24"/>
        </w:rPr>
      </w:pPr>
    </w:p>
    <w:p w14:paraId="2D8AB385" w14:textId="77777777" w:rsidR="00AD24F0" w:rsidRPr="002275CE" w:rsidRDefault="00AD24F0" w:rsidP="002275CE">
      <w:pPr>
        <w:pStyle w:val="a3"/>
        <w:jc w:val="both"/>
        <w:rPr>
          <w:bCs/>
          <w:sz w:val="24"/>
          <w:szCs w:val="24"/>
        </w:rPr>
      </w:pPr>
    </w:p>
    <w:p w14:paraId="3D15C304" w14:textId="41758A55" w:rsidR="008600F2" w:rsidRPr="00410002" w:rsidRDefault="00022AEB" w:rsidP="00022AEB">
      <w:pPr>
        <w:pStyle w:val="a3"/>
        <w:jc w:val="both"/>
        <w:rPr>
          <w:bCs/>
          <w:sz w:val="24"/>
          <w:szCs w:val="24"/>
        </w:rPr>
      </w:pPr>
      <w:r w:rsidRPr="00410002">
        <w:rPr>
          <w:bCs/>
          <w:sz w:val="24"/>
          <w:szCs w:val="24"/>
        </w:rPr>
        <w:t>И през 202</w:t>
      </w:r>
      <w:r w:rsidR="002F37D9">
        <w:rPr>
          <w:bCs/>
          <w:sz w:val="24"/>
          <w:szCs w:val="24"/>
        </w:rPr>
        <w:t>3</w:t>
      </w:r>
      <w:r w:rsidR="008600F2" w:rsidRPr="00410002">
        <w:rPr>
          <w:bCs/>
          <w:sz w:val="24"/>
          <w:szCs w:val="24"/>
        </w:rPr>
        <w:t xml:space="preserve"> година читалището продължи активното си членство в Сдружение на софийските на родни читалища и националния Съюз на народните читалища.</w:t>
      </w:r>
      <w:r w:rsidR="00660B02">
        <w:rPr>
          <w:bCs/>
          <w:sz w:val="24"/>
          <w:szCs w:val="24"/>
        </w:rPr>
        <w:t xml:space="preserve"> </w:t>
      </w:r>
      <w:r w:rsidRPr="00410002">
        <w:rPr>
          <w:bCs/>
          <w:sz w:val="24"/>
          <w:szCs w:val="24"/>
        </w:rPr>
        <w:t>Това сътрудничес</w:t>
      </w:r>
      <w:r w:rsidR="00660B02">
        <w:rPr>
          <w:bCs/>
          <w:sz w:val="24"/>
          <w:szCs w:val="24"/>
        </w:rPr>
        <w:t>т</w:t>
      </w:r>
      <w:r w:rsidRPr="00410002">
        <w:rPr>
          <w:bCs/>
          <w:sz w:val="24"/>
          <w:szCs w:val="24"/>
        </w:rPr>
        <w:t xml:space="preserve">во е изключително важно за дейността и развитието както на </w:t>
      </w:r>
      <w:r w:rsidR="00AD24F0" w:rsidRPr="00410002">
        <w:rPr>
          <w:bCs/>
          <w:sz w:val="24"/>
          <w:szCs w:val="24"/>
        </w:rPr>
        <w:t>„</w:t>
      </w:r>
      <w:r w:rsidRPr="00410002">
        <w:rPr>
          <w:bCs/>
          <w:sz w:val="24"/>
          <w:szCs w:val="24"/>
        </w:rPr>
        <w:t>НЧ Константин Величков</w:t>
      </w:r>
      <w:r w:rsidR="00AD24F0" w:rsidRPr="00410002">
        <w:rPr>
          <w:bCs/>
          <w:sz w:val="24"/>
          <w:szCs w:val="24"/>
        </w:rPr>
        <w:t>“</w:t>
      </w:r>
      <w:r w:rsidRPr="00410002">
        <w:rPr>
          <w:bCs/>
          <w:sz w:val="24"/>
          <w:szCs w:val="24"/>
        </w:rPr>
        <w:t>, така и за развитието на читалищ</w:t>
      </w:r>
      <w:r w:rsidR="00D8296B" w:rsidRPr="00410002">
        <w:rPr>
          <w:bCs/>
          <w:sz w:val="24"/>
          <w:szCs w:val="24"/>
        </w:rPr>
        <w:t>ната дейност и институция.</w:t>
      </w:r>
      <w:r w:rsidR="00CE0702" w:rsidRPr="00410002">
        <w:rPr>
          <w:bCs/>
          <w:sz w:val="24"/>
          <w:szCs w:val="24"/>
        </w:rPr>
        <w:t xml:space="preserve"> </w:t>
      </w:r>
    </w:p>
    <w:p w14:paraId="55B36100" w14:textId="6025C99E" w:rsidR="00CE0702" w:rsidRPr="00410002" w:rsidRDefault="00CE0702" w:rsidP="00022AEB">
      <w:pPr>
        <w:pStyle w:val="a3"/>
        <w:jc w:val="both"/>
        <w:rPr>
          <w:bCs/>
          <w:sz w:val="24"/>
          <w:szCs w:val="24"/>
        </w:rPr>
      </w:pPr>
      <w:r w:rsidRPr="00410002">
        <w:rPr>
          <w:bCs/>
          <w:sz w:val="24"/>
          <w:szCs w:val="24"/>
        </w:rPr>
        <w:t>Надяваме се, че през новата година ще успеем да привлечем не само нови деца, но и нови дейности и съмишленици.</w:t>
      </w:r>
    </w:p>
    <w:p w14:paraId="742DB8FD" w14:textId="77777777" w:rsidR="00625C56" w:rsidRDefault="00625C56">
      <w:pPr>
        <w:rPr>
          <w:bCs/>
          <w:sz w:val="24"/>
          <w:szCs w:val="24"/>
          <w:lang w:val="bg-BG"/>
        </w:rPr>
      </w:pPr>
    </w:p>
    <w:p w14:paraId="321DFA89" w14:textId="371CD6A9" w:rsidR="00FA5B51" w:rsidRPr="005C5658" w:rsidRDefault="00FA5B51">
      <w:pPr>
        <w:rPr>
          <w:bCs/>
          <w:sz w:val="24"/>
          <w:szCs w:val="24"/>
          <w:lang w:val="bg-BG"/>
        </w:rPr>
      </w:pPr>
    </w:p>
    <w:sectPr w:rsidR="00FA5B51" w:rsidRPr="005C5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D87"/>
    <w:rsid w:val="00010E52"/>
    <w:rsid w:val="00017E58"/>
    <w:rsid w:val="00022AEB"/>
    <w:rsid w:val="00027180"/>
    <w:rsid w:val="00034212"/>
    <w:rsid w:val="00056133"/>
    <w:rsid w:val="00064DE2"/>
    <w:rsid w:val="00065440"/>
    <w:rsid w:val="000735E1"/>
    <w:rsid w:val="000916B0"/>
    <w:rsid w:val="000A5CA2"/>
    <w:rsid w:val="000A5FE3"/>
    <w:rsid w:val="000B7A6A"/>
    <w:rsid w:val="000C2A24"/>
    <w:rsid w:val="000D5728"/>
    <w:rsid w:val="00105764"/>
    <w:rsid w:val="001077F0"/>
    <w:rsid w:val="00110F17"/>
    <w:rsid w:val="00113087"/>
    <w:rsid w:val="00113D82"/>
    <w:rsid w:val="001636BD"/>
    <w:rsid w:val="00177078"/>
    <w:rsid w:val="001B7D34"/>
    <w:rsid w:val="001C1402"/>
    <w:rsid w:val="001D1210"/>
    <w:rsid w:val="001E5A69"/>
    <w:rsid w:val="00210CB8"/>
    <w:rsid w:val="002235C6"/>
    <w:rsid w:val="002270D0"/>
    <w:rsid w:val="002275CE"/>
    <w:rsid w:val="00256099"/>
    <w:rsid w:val="00257CC7"/>
    <w:rsid w:val="00261AA0"/>
    <w:rsid w:val="00263C31"/>
    <w:rsid w:val="00295DB4"/>
    <w:rsid w:val="002C005B"/>
    <w:rsid w:val="002D577C"/>
    <w:rsid w:val="002F37D9"/>
    <w:rsid w:val="002F4448"/>
    <w:rsid w:val="00306F9D"/>
    <w:rsid w:val="0031260D"/>
    <w:rsid w:val="00313924"/>
    <w:rsid w:val="0032168D"/>
    <w:rsid w:val="0033795B"/>
    <w:rsid w:val="00340CAB"/>
    <w:rsid w:val="003E366B"/>
    <w:rsid w:val="003F1082"/>
    <w:rsid w:val="00410002"/>
    <w:rsid w:val="00411626"/>
    <w:rsid w:val="004178F6"/>
    <w:rsid w:val="00424D74"/>
    <w:rsid w:val="004273CB"/>
    <w:rsid w:val="00456E00"/>
    <w:rsid w:val="00467578"/>
    <w:rsid w:val="00476AFD"/>
    <w:rsid w:val="00477E8D"/>
    <w:rsid w:val="004815AB"/>
    <w:rsid w:val="00497EE6"/>
    <w:rsid w:val="004C3F67"/>
    <w:rsid w:val="004D5FD4"/>
    <w:rsid w:val="004E1F46"/>
    <w:rsid w:val="00503D66"/>
    <w:rsid w:val="00520AD7"/>
    <w:rsid w:val="00531C70"/>
    <w:rsid w:val="00533652"/>
    <w:rsid w:val="00544035"/>
    <w:rsid w:val="00546F9B"/>
    <w:rsid w:val="00553A4F"/>
    <w:rsid w:val="00566C9A"/>
    <w:rsid w:val="005677AA"/>
    <w:rsid w:val="00583FBE"/>
    <w:rsid w:val="005849AF"/>
    <w:rsid w:val="005A3E6B"/>
    <w:rsid w:val="005A6D17"/>
    <w:rsid w:val="005C5658"/>
    <w:rsid w:val="005D4A6F"/>
    <w:rsid w:val="005E5EC0"/>
    <w:rsid w:val="005E6E86"/>
    <w:rsid w:val="00603F14"/>
    <w:rsid w:val="00604602"/>
    <w:rsid w:val="0062282C"/>
    <w:rsid w:val="00625C56"/>
    <w:rsid w:val="00627178"/>
    <w:rsid w:val="00655693"/>
    <w:rsid w:val="00660B02"/>
    <w:rsid w:val="006649DB"/>
    <w:rsid w:val="006A16B1"/>
    <w:rsid w:val="006C3D87"/>
    <w:rsid w:val="006F0C44"/>
    <w:rsid w:val="006F5390"/>
    <w:rsid w:val="007046BB"/>
    <w:rsid w:val="007057AB"/>
    <w:rsid w:val="0072351E"/>
    <w:rsid w:val="00734588"/>
    <w:rsid w:val="00736E98"/>
    <w:rsid w:val="00744BE4"/>
    <w:rsid w:val="0074742D"/>
    <w:rsid w:val="00753B34"/>
    <w:rsid w:val="007604E2"/>
    <w:rsid w:val="007622EF"/>
    <w:rsid w:val="0076289F"/>
    <w:rsid w:val="007722CE"/>
    <w:rsid w:val="00785008"/>
    <w:rsid w:val="007A1E64"/>
    <w:rsid w:val="007F0074"/>
    <w:rsid w:val="007F48E7"/>
    <w:rsid w:val="00812D5E"/>
    <w:rsid w:val="00822066"/>
    <w:rsid w:val="0082406B"/>
    <w:rsid w:val="00830E1A"/>
    <w:rsid w:val="0083152C"/>
    <w:rsid w:val="00831820"/>
    <w:rsid w:val="00857382"/>
    <w:rsid w:val="008600F2"/>
    <w:rsid w:val="008664D5"/>
    <w:rsid w:val="008753BC"/>
    <w:rsid w:val="00884A89"/>
    <w:rsid w:val="00890E90"/>
    <w:rsid w:val="00897047"/>
    <w:rsid w:val="008A4C1A"/>
    <w:rsid w:val="008B21BF"/>
    <w:rsid w:val="008D7867"/>
    <w:rsid w:val="008E7D6D"/>
    <w:rsid w:val="008E7E48"/>
    <w:rsid w:val="00914A69"/>
    <w:rsid w:val="009402FE"/>
    <w:rsid w:val="00977330"/>
    <w:rsid w:val="00982BA6"/>
    <w:rsid w:val="00983041"/>
    <w:rsid w:val="009D306E"/>
    <w:rsid w:val="009F217C"/>
    <w:rsid w:val="00A01891"/>
    <w:rsid w:val="00A319EC"/>
    <w:rsid w:val="00A53608"/>
    <w:rsid w:val="00A6365F"/>
    <w:rsid w:val="00A66527"/>
    <w:rsid w:val="00A72404"/>
    <w:rsid w:val="00A81F4A"/>
    <w:rsid w:val="00AD24F0"/>
    <w:rsid w:val="00AD69C7"/>
    <w:rsid w:val="00AE18AE"/>
    <w:rsid w:val="00AE2BBD"/>
    <w:rsid w:val="00AE72E8"/>
    <w:rsid w:val="00B00035"/>
    <w:rsid w:val="00B22A16"/>
    <w:rsid w:val="00B32EAC"/>
    <w:rsid w:val="00B451C1"/>
    <w:rsid w:val="00B664A0"/>
    <w:rsid w:val="00B961A3"/>
    <w:rsid w:val="00BA20D9"/>
    <w:rsid w:val="00BA61B7"/>
    <w:rsid w:val="00BB5A80"/>
    <w:rsid w:val="00BD0BFB"/>
    <w:rsid w:val="00BF00E5"/>
    <w:rsid w:val="00BF4E6C"/>
    <w:rsid w:val="00C13A72"/>
    <w:rsid w:val="00C36D54"/>
    <w:rsid w:val="00C376E8"/>
    <w:rsid w:val="00C70BC5"/>
    <w:rsid w:val="00C71347"/>
    <w:rsid w:val="00C93F8E"/>
    <w:rsid w:val="00CC0DC4"/>
    <w:rsid w:val="00CC6BB2"/>
    <w:rsid w:val="00CC7821"/>
    <w:rsid w:val="00CE0702"/>
    <w:rsid w:val="00CE5649"/>
    <w:rsid w:val="00CF1259"/>
    <w:rsid w:val="00CF7D80"/>
    <w:rsid w:val="00D114C0"/>
    <w:rsid w:val="00D40740"/>
    <w:rsid w:val="00D434BC"/>
    <w:rsid w:val="00D47B17"/>
    <w:rsid w:val="00D53D88"/>
    <w:rsid w:val="00D624F1"/>
    <w:rsid w:val="00D8296B"/>
    <w:rsid w:val="00D85F97"/>
    <w:rsid w:val="00D95A1A"/>
    <w:rsid w:val="00DC4D64"/>
    <w:rsid w:val="00DE3C92"/>
    <w:rsid w:val="00E1255E"/>
    <w:rsid w:val="00E4244F"/>
    <w:rsid w:val="00E564F0"/>
    <w:rsid w:val="00E57CAC"/>
    <w:rsid w:val="00E779E7"/>
    <w:rsid w:val="00EC621A"/>
    <w:rsid w:val="00ED380C"/>
    <w:rsid w:val="00ED5D67"/>
    <w:rsid w:val="00ED7FB6"/>
    <w:rsid w:val="00EE2C2A"/>
    <w:rsid w:val="00EE4E83"/>
    <w:rsid w:val="00EF369B"/>
    <w:rsid w:val="00F41EE5"/>
    <w:rsid w:val="00F43600"/>
    <w:rsid w:val="00F43A77"/>
    <w:rsid w:val="00F701C9"/>
    <w:rsid w:val="00F81492"/>
    <w:rsid w:val="00FA11FB"/>
    <w:rsid w:val="00FA4167"/>
    <w:rsid w:val="00FA5B51"/>
    <w:rsid w:val="00FB1581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3CBA"/>
  <w15:docId w15:val="{35AC3FC6-D447-46E7-8629-9C409BD6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21A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6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0F2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EC6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6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6652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708D-475D-43CC-8AE0-346D1A55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1442</Words>
  <Characters>8220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mdarakchieva@gmail.com</cp:lastModifiedBy>
  <cp:revision>103</cp:revision>
  <cp:lastPrinted>2023-03-27T09:44:00Z</cp:lastPrinted>
  <dcterms:created xsi:type="dcterms:W3CDTF">2021-03-29T10:27:00Z</dcterms:created>
  <dcterms:modified xsi:type="dcterms:W3CDTF">2024-03-26T10:32:00Z</dcterms:modified>
</cp:coreProperties>
</file>